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88D" w:rsidRPr="00A36F29" w:rsidRDefault="00CB288D" w:rsidP="00A36F29">
      <w:pPr>
        <w:spacing w:after="0" w:line="240" w:lineRule="auto"/>
        <w:rPr>
          <w:rFonts w:eastAsiaTheme="minorEastAsia"/>
          <w:b/>
          <w:spacing w:val="15"/>
          <w:w w:val="115"/>
          <w:sz w:val="24"/>
          <w:szCs w:val="24"/>
          <w:lang w:val="en-US"/>
        </w:rPr>
      </w:pPr>
      <w:r w:rsidRPr="00A36F29">
        <w:rPr>
          <w:w w:val="115"/>
          <w:lang w:val="en-US"/>
        </w:rPr>
        <w:t>Project Title</w:t>
      </w:r>
      <w:r w:rsidR="00A36F29">
        <w:rPr>
          <w:w w:val="115"/>
          <w:lang w:val="en-US"/>
        </w:rPr>
        <w:t xml:space="preserve">: </w:t>
      </w:r>
      <w:r w:rsidRPr="00A36F29">
        <w:rPr>
          <w:rFonts w:eastAsiaTheme="minorEastAsia"/>
          <w:b/>
          <w:spacing w:val="15"/>
          <w:w w:val="115"/>
          <w:sz w:val="24"/>
          <w:szCs w:val="24"/>
          <w:lang w:val="en-US"/>
        </w:rPr>
        <w:t>Developing Documentation Standards and Guidelines for Academic Accommodations for Students with Mental Health Disabilities Attending Post-Secondary Institutions in Ontario</w:t>
      </w:r>
    </w:p>
    <w:p w:rsidR="00CB288D" w:rsidRPr="00A36F29" w:rsidRDefault="00CB288D" w:rsidP="00A36F29">
      <w:pPr>
        <w:spacing w:after="0" w:line="240" w:lineRule="auto"/>
        <w:rPr>
          <w:w w:val="115"/>
          <w:lang w:val="en-US"/>
        </w:rPr>
      </w:pPr>
    </w:p>
    <w:p w:rsidR="00CB288D" w:rsidRPr="00A36F29" w:rsidRDefault="00CB288D" w:rsidP="00A36F29">
      <w:pPr>
        <w:spacing w:after="0" w:line="240" w:lineRule="auto"/>
        <w:rPr>
          <w:w w:val="115"/>
          <w:lang w:val="en-US"/>
        </w:rPr>
      </w:pPr>
      <w:r w:rsidRPr="00A36F29">
        <w:rPr>
          <w:w w:val="115"/>
          <w:lang w:val="en-US"/>
        </w:rPr>
        <w:t xml:space="preserve">Principal Investigator: Mike Condra, Queen’s University. </w:t>
      </w:r>
      <w:hyperlink r:id="rId6" w:history="1">
        <w:r w:rsidRPr="00A36F29">
          <w:rPr>
            <w:color w:val="0563C1" w:themeColor="hyperlink"/>
            <w:w w:val="115"/>
            <w:u w:val="single"/>
            <w:lang w:val="en-US"/>
          </w:rPr>
          <w:t>condram@queensu.ca</w:t>
        </w:r>
      </w:hyperlink>
      <w:r w:rsidRPr="00A36F29">
        <w:rPr>
          <w:w w:val="115"/>
          <w:lang w:val="en-US"/>
        </w:rPr>
        <w:t xml:space="preserve"> </w:t>
      </w:r>
    </w:p>
    <w:p w:rsidR="00CB288D" w:rsidRPr="00A36F29" w:rsidRDefault="00CB288D" w:rsidP="00A36F29">
      <w:pPr>
        <w:spacing w:after="0" w:line="240" w:lineRule="auto"/>
        <w:rPr>
          <w:rFonts w:eastAsia="Calibri"/>
          <w:lang w:val="en-US"/>
        </w:rPr>
      </w:pPr>
      <w:r w:rsidRPr="00A36F29">
        <w:rPr>
          <w:rFonts w:eastAsia="Calibri"/>
          <w:bCs/>
          <w:spacing w:val="-1"/>
          <w:lang w:val="en-US"/>
        </w:rPr>
        <w:t>Research</w:t>
      </w:r>
      <w:r w:rsidRPr="00A36F29">
        <w:rPr>
          <w:rFonts w:eastAsia="Calibri"/>
          <w:bCs/>
          <w:spacing w:val="-14"/>
          <w:lang w:val="en-US"/>
        </w:rPr>
        <w:t xml:space="preserve"> </w:t>
      </w:r>
      <w:r w:rsidRPr="00A36F29">
        <w:rPr>
          <w:rFonts w:eastAsia="Calibri"/>
          <w:bCs/>
          <w:lang w:val="en-US"/>
        </w:rPr>
        <w:t>Consultant:</w:t>
      </w:r>
      <w:r w:rsidRPr="00A36F29">
        <w:rPr>
          <w:rFonts w:eastAsia="Calibri"/>
          <w:bCs/>
          <w:spacing w:val="-7"/>
          <w:lang w:val="en-US"/>
        </w:rPr>
        <w:t xml:space="preserve"> </w:t>
      </w:r>
      <w:r w:rsidRPr="00A36F29">
        <w:rPr>
          <w:rFonts w:eastAsia="Calibri"/>
          <w:bCs/>
          <w:spacing w:val="-1"/>
          <w:lang w:val="en-US"/>
        </w:rPr>
        <w:t>Eleanor</w:t>
      </w:r>
      <w:r w:rsidRPr="00A36F29">
        <w:rPr>
          <w:rFonts w:eastAsia="Calibri"/>
          <w:bCs/>
          <w:spacing w:val="-11"/>
          <w:lang w:val="en-US"/>
        </w:rPr>
        <w:t xml:space="preserve"> </w:t>
      </w:r>
      <w:r w:rsidRPr="00A36F29">
        <w:rPr>
          <w:rFonts w:eastAsia="Calibri"/>
          <w:bCs/>
          <w:lang w:val="en-US"/>
        </w:rPr>
        <w:t>Condra,</w:t>
      </w:r>
      <w:r w:rsidRPr="00A36F29">
        <w:rPr>
          <w:rFonts w:eastAsia="Calibri"/>
          <w:bCs/>
          <w:spacing w:val="-13"/>
          <w:lang w:val="en-US"/>
        </w:rPr>
        <w:t xml:space="preserve"> </w:t>
      </w:r>
      <w:r w:rsidRPr="00A36F29">
        <w:rPr>
          <w:rFonts w:eastAsia="Calibri"/>
          <w:bCs/>
          <w:lang w:val="en-US"/>
        </w:rPr>
        <w:t>St.</w:t>
      </w:r>
      <w:r w:rsidRPr="00A36F29">
        <w:rPr>
          <w:rFonts w:eastAsia="Calibri"/>
          <w:bCs/>
          <w:spacing w:val="-11"/>
          <w:lang w:val="en-US"/>
        </w:rPr>
        <w:t xml:space="preserve"> </w:t>
      </w:r>
      <w:r w:rsidRPr="00A36F29">
        <w:rPr>
          <w:rFonts w:eastAsia="Calibri"/>
          <w:bCs/>
          <w:spacing w:val="-1"/>
          <w:lang w:val="en-US"/>
        </w:rPr>
        <w:t>Lawrence</w:t>
      </w:r>
      <w:r w:rsidRPr="00A36F29">
        <w:rPr>
          <w:rFonts w:eastAsia="Calibri"/>
          <w:bCs/>
          <w:spacing w:val="-14"/>
          <w:lang w:val="en-US"/>
        </w:rPr>
        <w:t xml:space="preserve"> </w:t>
      </w:r>
      <w:r w:rsidRPr="00A36F29">
        <w:rPr>
          <w:rFonts w:eastAsia="Calibri"/>
          <w:bCs/>
          <w:lang w:val="en-US"/>
        </w:rPr>
        <w:t xml:space="preserve">College </w:t>
      </w:r>
      <w:hyperlink r:id="rId7" w:history="1">
        <w:r w:rsidRPr="00A36F29">
          <w:rPr>
            <w:rFonts w:eastAsia="Calibri"/>
            <w:bCs/>
            <w:color w:val="0563C1" w:themeColor="hyperlink"/>
            <w:u w:val="single"/>
            <w:lang w:val="en-US"/>
          </w:rPr>
          <w:t>econdra@sl.on.ca</w:t>
        </w:r>
      </w:hyperlink>
    </w:p>
    <w:p w:rsidR="00CB288D" w:rsidRPr="00A36F29" w:rsidRDefault="00CB288D" w:rsidP="00A36F29">
      <w:pPr>
        <w:spacing w:after="0" w:line="240" w:lineRule="auto"/>
        <w:rPr>
          <w:w w:val="115"/>
          <w:lang w:val="en-US"/>
        </w:rPr>
      </w:pPr>
    </w:p>
    <w:p w:rsidR="00CB288D" w:rsidRPr="00A36F29" w:rsidRDefault="00CB288D" w:rsidP="00A36F29">
      <w:pPr>
        <w:spacing w:after="0" w:line="240" w:lineRule="auto"/>
        <w:rPr>
          <w:b/>
          <w:lang w:val="en-US"/>
        </w:rPr>
      </w:pPr>
      <w:r w:rsidRPr="00A36F29">
        <w:rPr>
          <w:b/>
          <w:lang w:val="en-US"/>
        </w:rPr>
        <w:t>Background</w:t>
      </w:r>
      <w:bookmarkStart w:id="0" w:name="_GoBack"/>
      <w:bookmarkEnd w:id="0"/>
    </w:p>
    <w:p w:rsidR="00646083" w:rsidRPr="00A36F29" w:rsidRDefault="00646083" w:rsidP="00A36F29">
      <w:pPr>
        <w:spacing w:after="0" w:line="240" w:lineRule="auto"/>
        <w:rPr>
          <w:lang w:val="en-US"/>
        </w:rPr>
      </w:pPr>
    </w:p>
    <w:p w:rsidR="00CB288D" w:rsidRPr="00A36F29" w:rsidRDefault="00CB288D" w:rsidP="00A36F29">
      <w:pPr>
        <w:spacing w:after="0" w:line="240" w:lineRule="auto"/>
        <w:rPr>
          <w:i/>
          <w:lang w:val="en-US"/>
        </w:rPr>
      </w:pPr>
      <w:r w:rsidRPr="00A36F29">
        <w:rPr>
          <w:lang w:val="en-US"/>
        </w:rPr>
        <w:t xml:space="preserve">This research study was carried out by researchers from Queen’s University and St. Lawrence College.  Funding for this 30-month project, which began in January 2013, was provided by the Ontario Ministry of Training, Colleges and Universities under the </w:t>
      </w:r>
      <w:r w:rsidRPr="00A36F29">
        <w:rPr>
          <w:i/>
          <w:lang w:val="en-US"/>
        </w:rPr>
        <w:t xml:space="preserve">Mental Health Innovation Fund. </w:t>
      </w:r>
    </w:p>
    <w:p w:rsidR="00CB288D" w:rsidRPr="00A36F29" w:rsidRDefault="00CB288D" w:rsidP="00A36F29">
      <w:pPr>
        <w:spacing w:after="0" w:line="240" w:lineRule="auto"/>
        <w:rPr>
          <w:lang w:val="en-US"/>
        </w:rPr>
      </w:pPr>
    </w:p>
    <w:p w:rsidR="00CB288D" w:rsidRPr="00A36F29" w:rsidRDefault="00CB288D" w:rsidP="00A36F29">
      <w:pPr>
        <w:spacing w:after="0" w:line="240" w:lineRule="auto"/>
        <w:rPr>
          <w:b/>
          <w:lang w:val="en-US"/>
        </w:rPr>
      </w:pPr>
      <w:r w:rsidRPr="00A36F29">
        <w:rPr>
          <w:b/>
          <w:lang w:val="en-US"/>
        </w:rPr>
        <w:t>Goals:</w:t>
      </w:r>
    </w:p>
    <w:p w:rsidR="00646083" w:rsidRPr="00A36F29" w:rsidRDefault="00646083" w:rsidP="00A36F29">
      <w:pPr>
        <w:spacing w:after="0" w:line="240" w:lineRule="auto"/>
        <w:rPr>
          <w:lang w:val="en-US"/>
        </w:rPr>
      </w:pPr>
    </w:p>
    <w:p w:rsidR="00CB288D" w:rsidRPr="00A36F29" w:rsidRDefault="00CB288D" w:rsidP="00A36F29">
      <w:pPr>
        <w:pStyle w:val="ListParagraph"/>
        <w:numPr>
          <w:ilvl w:val="0"/>
          <w:numId w:val="7"/>
        </w:numPr>
        <w:spacing w:after="0" w:line="240" w:lineRule="auto"/>
      </w:pPr>
      <w:r w:rsidRPr="00A36F29">
        <w:t>Develop province-wide documentation standards and guidelines, taking into consideration the specific needs of post-secondary students with mental health disabilities.</w:t>
      </w:r>
    </w:p>
    <w:p w:rsidR="00CB288D" w:rsidRPr="00A36F29" w:rsidRDefault="00CB288D" w:rsidP="00A36F29">
      <w:pPr>
        <w:spacing w:after="0" w:line="240" w:lineRule="auto"/>
      </w:pPr>
    </w:p>
    <w:p w:rsidR="00CB288D" w:rsidRPr="00A36F29" w:rsidRDefault="00CB288D" w:rsidP="00A36F29">
      <w:pPr>
        <w:pStyle w:val="ListParagraph"/>
        <w:numPr>
          <w:ilvl w:val="0"/>
          <w:numId w:val="7"/>
        </w:numPr>
        <w:spacing w:after="0" w:line="240" w:lineRule="auto"/>
      </w:pPr>
      <w:r w:rsidRPr="00A36F29">
        <w:t xml:space="preserve">Develop training for students, faculty, access/disability advisors, student leaders and administrators, on how best to accommodate post-secondary students with mental health disabilities which could be consistently implemented across the province. </w:t>
      </w:r>
    </w:p>
    <w:p w:rsidR="00CB288D" w:rsidRPr="00A36F29" w:rsidRDefault="00CB288D" w:rsidP="00A36F29">
      <w:pPr>
        <w:spacing w:after="0" w:line="240" w:lineRule="auto"/>
      </w:pPr>
    </w:p>
    <w:p w:rsidR="00CB288D" w:rsidRPr="00A36F29" w:rsidRDefault="00CB288D" w:rsidP="00A36F29">
      <w:pPr>
        <w:pStyle w:val="ListParagraph"/>
        <w:numPr>
          <w:ilvl w:val="0"/>
          <w:numId w:val="7"/>
        </w:numPr>
        <w:spacing w:after="0" w:line="240" w:lineRule="auto"/>
      </w:pPr>
      <w:r w:rsidRPr="00A36F29">
        <w:t>Develop an information and resource handbook for students with mental health disabilities</w:t>
      </w:r>
    </w:p>
    <w:p w:rsidR="00CB288D" w:rsidRPr="00A36F29" w:rsidRDefault="00CB288D" w:rsidP="00A36F29">
      <w:pPr>
        <w:spacing w:after="0" w:line="240" w:lineRule="auto"/>
      </w:pPr>
    </w:p>
    <w:p w:rsidR="00CB288D" w:rsidRPr="00A36F29" w:rsidRDefault="00CB288D" w:rsidP="00A36F29">
      <w:pPr>
        <w:spacing w:after="0" w:line="240" w:lineRule="auto"/>
        <w:rPr>
          <w:b/>
          <w:iCs/>
          <w:lang w:val="en-US"/>
        </w:rPr>
      </w:pPr>
      <w:r w:rsidRPr="00A36F29">
        <w:rPr>
          <w:b/>
        </w:rPr>
        <w:t>S</w:t>
      </w:r>
      <w:proofErr w:type="spellStart"/>
      <w:r w:rsidRPr="00A36F29">
        <w:rPr>
          <w:b/>
          <w:iCs/>
          <w:lang w:val="en-US"/>
        </w:rPr>
        <w:t>ources</w:t>
      </w:r>
      <w:proofErr w:type="spellEnd"/>
      <w:r w:rsidRPr="00A36F29">
        <w:rPr>
          <w:b/>
          <w:iCs/>
          <w:lang w:val="en-US"/>
        </w:rPr>
        <w:t xml:space="preserve"> of information:</w:t>
      </w:r>
    </w:p>
    <w:p w:rsidR="00CB288D" w:rsidRPr="00A36F29" w:rsidRDefault="00CB288D" w:rsidP="00A36F29">
      <w:pPr>
        <w:spacing w:after="0" w:line="240" w:lineRule="auto"/>
        <w:rPr>
          <w:iCs/>
          <w:lang w:val="en-US"/>
        </w:rPr>
      </w:pPr>
    </w:p>
    <w:p w:rsidR="00CB288D" w:rsidRPr="00A36F29" w:rsidRDefault="00CB288D" w:rsidP="00A36F29">
      <w:pPr>
        <w:pStyle w:val="ListParagraph"/>
        <w:numPr>
          <w:ilvl w:val="0"/>
          <w:numId w:val="5"/>
        </w:numPr>
        <w:spacing w:after="0" w:line="240" w:lineRule="auto"/>
        <w:rPr>
          <w:lang w:val="en-US"/>
        </w:rPr>
      </w:pPr>
      <w:r w:rsidRPr="00A36F29">
        <w:rPr>
          <w:lang w:val="en-US"/>
        </w:rPr>
        <w:t xml:space="preserve">Data-collection from five stakeholder groups in Fall 2013 and Winter 2014 (members of faculty, students with mental health disabilities, disability advisors, administrators and campus physicians), using </w:t>
      </w:r>
    </w:p>
    <w:p w:rsidR="00CB288D" w:rsidRPr="00A36F29" w:rsidRDefault="00CB288D" w:rsidP="00A36F29">
      <w:pPr>
        <w:pStyle w:val="ListParagraph"/>
        <w:numPr>
          <w:ilvl w:val="0"/>
          <w:numId w:val="5"/>
        </w:numPr>
        <w:spacing w:after="0" w:line="240" w:lineRule="auto"/>
        <w:rPr>
          <w:lang w:val="en-US"/>
        </w:rPr>
      </w:pPr>
      <w:r w:rsidRPr="00A36F29">
        <w:rPr>
          <w:lang w:val="en-US"/>
        </w:rPr>
        <w:t>Focus Groups</w:t>
      </w:r>
    </w:p>
    <w:p w:rsidR="00CB288D" w:rsidRPr="00A36F29" w:rsidRDefault="00CB288D" w:rsidP="00A36F29">
      <w:pPr>
        <w:pStyle w:val="ListParagraph"/>
        <w:numPr>
          <w:ilvl w:val="0"/>
          <w:numId w:val="5"/>
        </w:numPr>
        <w:spacing w:after="0" w:line="240" w:lineRule="auto"/>
        <w:rPr>
          <w:lang w:val="en-US"/>
        </w:rPr>
      </w:pPr>
      <w:r w:rsidRPr="00A36F29">
        <w:rPr>
          <w:lang w:val="en-US"/>
        </w:rPr>
        <w:t>On-line survey</w:t>
      </w:r>
    </w:p>
    <w:p w:rsidR="00CB288D" w:rsidRPr="00A36F29" w:rsidRDefault="00CB288D" w:rsidP="00A36F29">
      <w:pPr>
        <w:pStyle w:val="ListParagraph"/>
        <w:numPr>
          <w:ilvl w:val="0"/>
          <w:numId w:val="5"/>
        </w:numPr>
        <w:spacing w:after="0" w:line="240" w:lineRule="auto"/>
        <w:rPr>
          <w:lang w:val="en-US"/>
        </w:rPr>
      </w:pPr>
      <w:r w:rsidRPr="00A36F29">
        <w:rPr>
          <w:lang w:val="en-US"/>
        </w:rPr>
        <w:t xml:space="preserve">Consultations with the Ontario Human Rights Commission (OHRC) </w:t>
      </w:r>
    </w:p>
    <w:p w:rsidR="00CB288D" w:rsidRPr="00A36F29" w:rsidRDefault="00CB288D" w:rsidP="00A36F29">
      <w:pPr>
        <w:pStyle w:val="ListParagraph"/>
        <w:numPr>
          <w:ilvl w:val="0"/>
          <w:numId w:val="5"/>
        </w:numPr>
        <w:spacing w:after="0" w:line="240" w:lineRule="auto"/>
        <w:rPr>
          <w:lang w:val="en-US"/>
        </w:rPr>
      </w:pPr>
      <w:r w:rsidRPr="00A36F29">
        <w:rPr>
          <w:lang w:val="en-US"/>
        </w:rPr>
        <w:t>Consultation with psychiatrists and family physicians</w:t>
      </w:r>
    </w:p>
    <w:p w:rsidR="00CB288D" w:rsidRPr="00A36F29" w:rsidRDefault="00A36F29" w:rsidP="00A36F29">
      <w:pPr>
        <w:pStyle w:val="ListParagraph"/>
        <w:numPr>
          <w:ilvl w:val="0"/>
          <w:numId w:val="5"/>
        </w:numPr>
        <w:spacing w:after="0" w:line="240" w:lineRule="auto"/>
        <w:rPr>
          <w:lang w:val="en-US"/>
        </w:rPr>
      </w:pPr>
      <w:r w:rsidRPr="00A36F29">
        <w:rPr>
          <w:lang w:val="en-US"/>
        </w:rPr>
        <w:t xml:space="preserve">Visits to best practice sites: </w:t>
      </w:r>
      <w:r w:rsidR="00CB288D" w:rsidRPr="00A36F29">
        <w:rPr>
          <w:lang w:val="en-US"/>
        </w:rPr>
        <w:t>Queen’s University, Belfast, United Kingdom and The University of Manitoba</w:t>
      </w:r>
    </w:p>
    <w:p w:rsidR="00CB288D" w:rsidRPr="00A36F29" w:rsidRDefault="00CB288D" w:rsidP="00A36F29">
      <w:pPr>
        <w:pStyle w:val="ListParagraph"/>
        <w:numPr>
          <w:ilvl w:val="0"/>
          <w:numId w:val="5"/>
        </w:numPr>
        <w:spacing w:after="0" w:line="240" w:lineRule="auto"/>
      </w:pPr>
      <w:r w:rsidRPr="00A36F29">
        <w:t xml:space="preserve">Literature Review </w:t>
      </w:r>
    </w:p>
    <w:p w:rsidR="00812499" w:rsidRPr="00A36F29" w:rsidRDefault="00812499" w:rsidP="00A36F29">
      <w:pPr>
        <w:spacing w:after="0" w:line="240" w:lineRule="auto"/>
      </w:pPr>
    </w:p>
    <w:p w:rsidR="00646083" w:rsidRPr="00A36F29" w:rsidRDefault="00646083" w:rsidP="00A36F29">
      <w:pPr>
        <w:spacing w:after="0" w:line="240" w:lineRule="auto"/>
        <w:rPr>
          <w:b/>
        </w:rPr>
      </w:pPr>
      <w:r w:rsidRPr="00A36F29">
        <w:rPr>
          <w:b/>
        </w:rPr>
        <w:t>Deliverables</w:t>
      </w:r>
    </w:p>
    <w:p w:rsidR="00646083" w:rsidRPr="00A36F29" w:rsidRDefault="00646083" w:rsidP="00A36F29">
      <w:pPr>
        <w:pStyle w:val="ListParagraph"/>
        <w:numPr>
          <w:ilvl w:val="0"/>
          <w:numId w:val="6"/>
        </w:numPr>
        <w:spacing w:after="0" w:line="240" w:lineRule="auto"/>
      </w:pPr>
      <w:r w:rsidRPr="00A36F29">
        <w:t>Recommendations regarding standards and guidelines, institutional processes</w:t>
      </w:r>
    </w:p>
    <w:p w:rsidR="00646083" w:rsidRPr="00A36F29" w:rsidRDefault="00646083" w:rsidP="00A36F29">
      <w:pPr>
        <w:pStyle w:val="ListParagraph"/>
        <w:numPr>
          <w:ilvl w:val="0"/>
          <w:numId w:val="6"/>
        </w:numPr>
        <w:spacing w:after="0" w:line="240" w:lineRule="auto"/>
      </w:pPr>
      <w:r w:rsidRPr="00A36F29">
        <w:t>Videos for faculty, students, parents on accommodation</w:t>
      </w:r>
    </w:p>
    <w:p w:rsidR="00646083" w:rsidRPr="00A36F29" w:rsidRDefault="00646083" w:rsidP="00A36F29">
      <w:pPr>
        <w:pStyle w:val="ListParagraph"/>
        <w:numPr>
          <w:ilvl w:val="0"/>
          <w:numId w:val="6"/>
        </w:numPr>
        <w:spacing w:after="0" w:line="240" w:lineRule="auto"/>
      </w:pPr>
      <w:r w:rsidRPr="00A36F29">
        <w:t>Student Handbook</w:t>
      </w:r>
    </w:p>
    <w:sectPr w:rsidR="00646083" w:rsidRPr="00A36F29" w:rsidSect="00CB288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564DB"/>
    <w:multiLevelType w:val="hybridMultilevel"/>
    <w:tmpl w:val="F20AEC14"/>
    <w:lvl w:ilvl="0" w:tplc="2A8E16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F3484"/>
    <w:multiLevelType w:val="hybridMultilevel"/>
    <w:tmpl w:val="CE2CF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596E5F"/>
    <w:multiLevelType w:val="hybridMultilevel"/>
    <w:tmpl w:val="EE302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D834B0"/>
    <w:multiLevelType w:val="hybridMultilevel"/>
    <w:tmpl w:val="7D90876E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A4031B"/>
    <w:multiLevelType w:val="hybridMultilevel"/>
    <w:tmpl w:val="A39C21E4"/>
    <w:lvl w:ilvl="0" w:tplc="E5966C28">
      <w:start w:val="5"/>
      <w:numFmt w:val="decimal"/>
      <w:pStyle w:val="List2"/>
      <w:lvlText w:val="%1."/>
      <w:lvlJc w:val="left"/>
      <w:pPr>
        <w:ind w:left="1003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723" w:hanging="360"/>
      </w:pPr>
    </w:lvl>
    <w:lvl w:ilvl="2" w:tplc="1009001B">
      <w:start w:val="1"/>
      <w:numFmt w:val="lowerRoman"/>
      <w:lvlText w:val="%3."/>
      <w:lvlJc w:val="right"/>
      <w:pPr>
        <w:ind w:left="2443" w:hanging="180"/>
      </w:pPr>
    </w:lvl>
    <w:lvl w:ilvl="3" w:tplc="1009000F">
      <w:start w:val="1"/>
      <w:numFmt w:val="decimal"/>
      <w:lvlText w:val="%4."/>
      <w:lvlJc w:val="left"/>
      <w:pPr>
        <w:ind w:left="3163" w:hanging="360"/>
      </w:pPr>
    </w:lvl>
    <w:lvl w:ilvl="4" w:tplc="10090019" w:tentative="1">
      <w:start w:val="1"/>
      <w:numFmt w:val="lowerLetter"/>
      <w:lvlText w:val="%5."/>
      <w:lvlJc w:val="left"/>
      <w:pPr>
        <w:ind w:left="3883" w:hanging="360"/>
      </w:pPr>
    </w:lvl>
    <w:lvl w:ilvl="5" w:tplc="1009001B" w:tentative="1">
      <w:start w:val="1"/>
      <w:numFmt w:val="lowerRoman"/>
      <w:lvlText w:val="%6."/>
      <w:lvlJc w:val="right"/>
      <w:pPr>
        <w:ind w:left="4603" w:hanging="180"/>
      </w:pPr>
    </w:lvl>
    <w:lvl w:ilvl="6" w:tplc="1009000F" w:tentative="1">
      <w:start w:val="1"/>
      <w:numFmt w:val="decimal"/>
      <w:lvlText w:val="%7."/>
      <w:lvlJc w:val="left"/>
      <w:pPr>
        <w:ind w:left="5323" w:hanging="360"/>
      </w:pPr>
    </w:lvl>
    <w:lvl w:ilvl="7" w:tplc="10090019" w:tentative="1">
      <w:start w:val="1"/>
      <w:numFmt w:val="lowerLetter"/>
      <w:lvlText w:val="%8."/>
      <w:lvlJc w:val="left"/>
      <w:pPr>
        <w:ind w:left="6043" w:hanging="360"/>
      </w:pPr>
    </w:lvl>
    <w:lvl w:ilvl="8" w:tplc="10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>
    <w:nsid w:val="6D1D35AB"/>
    <w:multiLevelType w:val="hybridMultilevel"/>
    <w:tmpl w:val="4F5AB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3"/>
    <w:lvlOverride w:ilvl="0">
      <w:startOverride w:val="5"/>
    </w:lvlOverride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88D"/>
    <w:rsid w:val="00646083"/>
    <w:rsid w:val="00812499"/>
    <w:rsid w:val="00A36F29"/>
    <w:rsid w:val="00CB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uiPriority w:val="99"/>
    <w:unhideWhenUsed/>
    <w:rsid w:val="00CB288D"/>
    <w:pPr>
      <w:widowControl w:val="0"/>
      <w:numPr>
        <w:numId w:val="1"/>
      </w:numPr>
      <w:spacing w:after="0" w:line="240" w:lineRule="auto"/>
      <w:contextualSpacing/>
    </w:pPr>
    <w:rPr>
      <w:rFonts w:ascii="Arial" w:hAnsi="Arial"/>
      <w:sz w:val="24"/>
      <w:lang w:val="en-US"/>
    </w:rPr>
  </w:style>
  <w:style w:type="paragraph" w:styleId="ListParagraph">
    <w:name w:val="List Paragraph"/>
    <w:basedOn w:val="Normal"/>
    <w:uiPriority w:val="34"/>
    <w:qFormat/>
    <w:rsid w:val="00CB28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uiPriority w:val="99"/>
    <w:unhideWhenUsed/>
    <w:rsid w:val="00CB288D"/>
    <w:pPr>
      <w:widowControl w:val="0"/>
      <w:numPr>
        <w:numId w:val="1"/>
      </w:numPr>
      <w:spacing w:after="0" w:line="240" w:lineRule="auto"/>
      <w:contextualSpacing/>
    </w:pPr>
    <w:rPr>
      <w:rFonts w:ascii="Arial" w:hAnsi="Arial"/>
      <w:sz w:val="24"/>
      <w:lang w:val="en-US"/>
    </w:rPr>
  </w:style>
  <w:style w:type="paragraph" w:styleId="ListParagraph">
    <w:name w:val="List Paragraph"/>
    <w:basedOn w:val="Normal"/>
    <w:uiPriority w:val="34"/>
    <w:qFormat/>
    <w:rsid w:val="00CB28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condra@sl.on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dram@queensu.c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MHIF</dc:creator>
  <cp:lastModifiedBy>Meredith Kushnir - CampusMH</cp:lastModifiedBy>
  <cp:revision>2</cp:revision>
  <dcterms:created xsi:type="dcterms:W3CDTF">2015-09-30T13:12:00Z</dcterms:created>
  <dcterms:modified xsi:type="dcterms:W3CDTF">2015-09-30T13:12:00Z</dcterms:modified>
</cp:coreProperties>
</file>