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0973" w14:textId="77777777" w:rsidR="005851D9" w:rsidRDefault="005851D9" w:rsidP="00BF664A">
      <w:pPr>
        <w:shd w:val="clear" w:color="auto" w:fill="5B9BD5" w:themeFill="accent1"/>
        <w:tabs>
          <w:tab w:val="left" w:pos="1930"/>
          <w:tab w:val="center" w:pos="4680"/>
        </w:tabs>
        <w:spacing w:after="0"/>
        <w:jc w:val="center"/>
        <w:rPr>
          <w:rFonts w:cs="Arial"/>
          <w:b/>
          <w:szCs w:val="24"/>
        </w:rPr>
      </w:pPr>
      <w:r w:rsidRPr="005851D9">
        <w:rPr>
          <w:rFonts w:asciiTheme="minorHAnsi" w:hAnsiTheme="minorHAnsi" w:cs="Arial"/>
          <w:color w:val="FFFFFF" w:themeColor="background1"/>
          <w:sz w:val="32"/>
          <w:szCs w:val="28"/>
        </w:rPr>
        <w:t>Mental Heal</w:t>
      </w:r>
      <w:bookmarkStart w:id="0" w:name="_GoBack"/>
      <w:bookmarkEnd w:id="0"/>
      <w:r w:rsidRPr="005851D9">
        <w:rPr>
          <w:rFonts w:asciiTheme="minorHAnsi" w:hAnsiTheme="minorHAnsi" w:cs="Arial"/>
          <w:color w:val="FFFFFF" w:themeColor="background1"/>
          <w:sz w:val="32"/>
          <w:szCs w:val="28"/>
        </w:rPr>
        <w:t>th Service Provider Survey Summary</w:t>
      </w:r>
      <w:r w:rsidR="00C91309">
        <w:rPr>
          <w:rFonts w:asciiTheme="minorHAnsi" w:hAnsiTheme="minorHAnsi" w:cs="Arial"/>
          <w:color w:val="FFFFFF" w:themeColor="background1"/>
          <w:sz w:val="32"/>
          <w:szCs w:val="28"/>
        </w:rPr>
        <w:t xml:space="preserve"> – Sept. 6, 2018</w:t>
      </w:r>
    </w:p>
    <w:p w14:paraId="79F0724A" w14:textId="77777777" w:rsidR="00937AA4" w:rsidRDefault="00937AA4" w:rsidP="00BF664A">
      <w:pPr>
        <w:pStyle w:val="Title"/>
        <w:pBdr>
          <w:bottom w:val="single" w:sz="4" w:space="1" w:color="auto"/>
        </w:pBdr>
        <w:spacing w:line="520" w:lineRule="exact"/>
        <w:rPr>
          <w:sz w:val="52"/>
        </w:rPr>
      </w:pPr>
    </w:p>
    <w:p w14:paraId="185D8835" w14:textId="77777777" w:rsidR="005851D9" w:rsidRDefault="005851D9" w:rsidP="00BF664A">
      <w:pPr>
        <w:pStyle w:val="Title"/>
        <w:pBdr>
          <w:bottom w:val="single" w:sz="4" w:space="1" w:color="auto"/>
        </w:pBdr>
        <w:spacing w:line="520" w:lineRule="exact"/>
        <w:rPr>
          <w:sz w:val="52"/>
        </w:rPr>
      </w:pPr>
      <w:r w:rsidRPr="00937AA4">
        <w:rPr>
          <w:sz w:val="48"/>
          <w:szCs w:val="48"/>
        </w:rPr>
        <w:t>Mental Health Service Review at a Glance</w:t>
      </w:r>
      <w:r>
        <w:rPr>
          <w:sz w:val="52"/>
        </w:rPr>
        <w:t>:</w:t>
      </w:r>
    </w:p>
    <w:p w14:paraId="573F0E87" w14:textId="77777777" w:rsidR="00937AA4" w:rsidRPr="00937AA4" w:rsidRDefault="00937AA4" w:rsidP="00BF664A">
      <w:pPr>
        <w:spacing w:after="0"/>
      </w:pPr>
    </w:p>
    <w:p w14:paraId="291D3081" w14:textId="77777777" w:rsidR="005851D9" w:rsidRDefault="005851D9" w:rsidP="00EC0A83">
      <w:pPr>
        <w:spacing w:after="0"/>
      </w:pPr>
      <w:r>
        <w:t>Thank you for</w:t>
      </w:r>
      <w:r w:rsidR="00EC0A83">
        <w:t xml:space="preserve"> your participation</w:t>
      </w:r>
      <w:r w:rsidR="00BF664A">
        <w:t xml:space="preserve"> in the mental health service</w:t>
      </w:r>
      <w:r>
        <w:t xml:space="preserve"> review survey. Your </w:t>
      </w:r>
      <w:r w:rsidR="00EC0A83">
        <w:t>insights are extremely valuable</w:t>
      </w:r>
      <w:r>
        <w:t xml:space="preserve"> as w</w:t>
      </w:r>
      <w:r w:rsidR="00EC0A83">
        <w:t>e look into our strengths</w:t>
      </w:r>
      <w:r>
        <w:t xml:space="preserve"> on campus, an</w:t>
      </w:r>
      <w:r w:rsidR="00EC0A83">
        <w:t>d</w:t>
      </w:r>
      <w:r w:rsidR="00D0182F">
        <w:t xml:space="preserve"> identify</w:t>
      </w:r>
      <w:r w:rsidR="00EC0A83">
        <w:t xml:space="preserve"> areas that require focus and</w:t>
      </w:r>
      <w:r>
        <w:t xml:space="preserve"> improvement.</w:t>
      </w:r>
      <w:r w:rsidR="00EC0A83">
        <w:t xml:space="preserve"> The follo</w:t>
      </w:r>
      <w:r w:rsidR="007934B3">
        <w:t>wing themes emerged from</w:t>
      </w:r>
      <w:r>
        <w:t xml:space="preserve"> the collection</w:t>
      </w:r>
      <w:r w:rsidR="00EC0A83">
        <w:t xml:space="preserve"> and analysis</w:t>
      </w:r>
      <w:r w:rsidR="00BF664A">
        <w:t xml:space="preserve"> of the</w:t>
      </w:r>
      <w:r w:rsidR="00EC0A83">
        <w:t xml:space="preserve"> data. We woul</w:t>
      </w:r>
      <w:r w:rsidR="00C31B08">
        <w:t>d like to share this</w:t>
      </w:r>
      <w:r w:rsidR="00D0182F">
        <w:t xml:space="preserve"> summary of your feedback</w:t>
      </w:r>
      <w:r w:rsidR="00BF664A">
        <w:t>,</w:t>
      </w:r>
      <w:r w:rsidR="00EC0A83">
        <w:t xml:space="preserve"> as</w:t>
      </w:r>
      <w:r>
        <w:t xml:space="preserve"> it will be used to guide future planning of mental health services.</w:t>
      </w:r>
    </w:p>
    <w:p w14:paraId="5FDA8813" w14:textId="77777777" w:rsidR="00EC0A83" w:rsidRDefault="00EC0A83" w:rsidP="00EC0A83">
      <w:pPr>
        <w:spacing w:after="0"/>
        <w:rPr>
          <w:rFonts w:cs="Arial"/>
          <w:szCs w:val="24"/>
        </w:rPr>
      </w:pPr>
    </w:p>
    <w:p w14:paraId="5DA3181E" w14:textId="77777777" w:rsidR="003F53CF" w:rsidRDefault="005851D9" w:rsidP="003F53CF">
      <w:pPr>
        <w:shd w:val="clear" w:color="auto" w:fill="D9D9D9" w:themeFill="background1" w:themeFillShade="D9"/>
        <w:spacing w:after="80"/>
      </w:pPr>
      <w:r>
        <w:rPr>
          <w:rFonts w:cs="Arial"/>
          <w:sz w:val="28"/>
          <w:szCs w:val="24"/>
        </w:rPr>
        <w:t>Mental Health Service Providers on Campus Currently:</w:t>
      </w:r>
    </w:p>
    <w:p w14:paraId="54E12139" w14:textId="77777777" w:rsidR="000E0268" w:rsidRDefault="000E0268" w:rsidP="003F53CF">
      <w:pPr>
        <w:spacing w:after="80"/>
      </w:pPr>
      <w:r>
        <w:t>-</w:t>
      </w:r>
      <w:r w:rsidR="005851D9">
        <w:t>H</w:t>
      </w:r>
      <w:r w:rsidR="006D5AF9">
        <w:t>ave a rich and varied</w:t>
      </w:r>
      <w:r>
        <w:t xml:space="preserve"> range of skills and training to meet the needs of the student population</w:t>
      </w:r>
    </w:p>
    <w:p w14:paraId="5BC457E1" w14:textId="77777777" w:rsidR="000E0268" w:rsidRDefault="000E0268">
      <w:r>
        <w:t>-</w:t>
      </w:r>
      <w:r w:rsidR="005851D9">
        <w:t>P</w:t>
      </w:r>
      <w:r>
        <w:t xml:space="preserve">rovide excellent </w:t>
      </w:r>
      <w:r w:rsidR="00937AA4">
        <w:t xml:space="preserve">and tailored </w:t>
      </w:r>
      <w:r>
        <w:t>one on one service to the student</w:t>
      </w:r>
    </w:p>
    <w:p w14:paraId="166C3A38" w14:textId="77777777" w:rsidR="006D5AF9" w:rsidRDefault="006D5AF9">
      <w:r>
        <w:t>-</w:t>
      </w:r>
      <w:r w:rsidR="005851D9">
        <w:t>H</w:t>
      </w:r>
      <w:r>
        <w:t>ave skills in providing effective and respectful care to meet the diverse needs of the student population</w:t>
      </w:r>
    </w:p>
    <w:p w14:paraId="510223E6" w14:textId="77777777" w:rsidR="000E0268" w:rsidRDefault="000E0268">
      <w:r>
        <w:t>-</w:t>
      </w:r>
      <w:r w:rsidR="005851D9">
        <w:t>H</w:t>
      </w:r>
      <w:r>
        <w:t>ave extensive training in suicide intervention, and are largely very comfortable utilizing these skills with the student population</w:t>
      </w:r>
    </w:p>
    <w:p w14:paraId="5A28192D" w14:textId="77777777" w:rsidR="000E0268" w:rsidRDefault="000E0268">
      <w:r>
        <w:t>-</w:t>
      </w:r>
      <w:r w:rsidR="005851D9">
        <w:t>A</w:t>
      </w:r>
      <w:r>
        <w:t>re knowledgeable about confidentiality standards (PHIPPA and FIPPA)</w:t>
      </w:r>
    </w:p>
    <w:p w14:paraId="4F5ABF65" w14:textId="77777777" w:rsidR="000E0268" w:rsidRDefault="000E0268">
      <w:r>
        <w:t>-</w:t>
      </w:r>
      <w:r w:rsidR="005851D9">
        <w:t>P</w:t>
      </w:r>
      <w:r w:rsidR="008E0EDF">
        <w:t xml:space="preserve">rovide a variety of appointment options to the student. </w:t>
      </w:r>
      <w:r w:rsidR="00937AA4">
        <w:t>I.e.</w:t>
      </w:r>
      <w:r w:rsidR="008E0EDF">
        <w:t xml:space="preserve"> offering walk-in appointments, prioritizing students in crisis</w:t>
      </w:r>
      <w:r w:rsidR="00937AA4">
        <w:t xml:space="preserve"> despite the challenging nature of this task</w:t>
      </w:r>
      <w:r w:rsidR="008E0EDF">
        <w:t>, and increasingly offering after-hours services</w:t>
      </w:r>
    </w:p>
    <w:p w14:paraId="676D5CAE" w14:textId="77777777" w:rsidR="006D5AF9" w:rsidRDefault="005851D9">
      <w:r>
        <w:t>-A</w:t>
      </w:r>
      <w:r w:rsidR="006D5AF9">
        <w:t>re extremely knowledgeable about metal health and crisis resources in the community</w:t>
      </w:r>
    </w:p>
    <w:p w14:paraId="69897AFE" w14:textId="77777777" w:rsidR="008E0EDF" w:rsidRPr="005851D9" w:rsidRDefault="00A54024" w:rsidP="003F53CF">
      <w:pPr>
        <w:shd w:val="clear" w:color="auto" w:fill="D9D9D9" w:themeFill="background1" w:themeFillShade="D9"/>
        <w:spacing w:after="80"/>
        <w:rPr>
          <w:rFonts w:cs="Arial"/>
          <w:sz w:val="28"/>
          <w:szCs w:val="24"/>
        </w:rPr>
      </w:pPr>
      <w:r w:rsidRPr="005851D9">
        <w:rPr>
          <w:rFonts w:cs="Arial"/>
          <w:sz w:val="28"/>
          <w:szCs w:val="24"/>
        </w:rPr>
        <w:t>Areas to focus on to improve the student experience:</w:t>
      </w:r>
    </w:p>
    <w:p w14:paraId="5A403ECF" w14:textId="77777777" w:rsidR="00A54024" w:rsidRDefault="00D0211D" w:rsidP="003F53CF">
      <w:pPr>
        <w:spacing w:after="80"/>
      </w:pPr>
      <w:r>
        <w:t>-coordination between service departments</w:t>
      </w:r>
      <w:r w:rsidR="00A54024">
        <w:t xml:space="preserve"> to ensure a seamless transition into the most appropriate service department, between services, and </w:t>
      </w:r>
      <w:r>
        <w:t>to/from the community</w:t>
      </w:r>
    </w:p>
    <w:p w14:paraId="6DB6718C" w14:textId="77777777" w:rsidR="00D0211D" w:rsidRDefault="00D0211D">
      <w:r>
        <w:t>-collaboration between departments on a consistent intake process to improve efficiency and maximize access to services</w:t>
      </w:r>
    </w:p>
    <w:p w14:paraId="0B2F0CB6" w14:textId="77777777" w:rsidR="00A54024" w:rsidRDefault="00D0211D">
      <w:r>
        <w:t>-communication</w:t>
      </w:r>
      <w:r w:rsidR="00A54024">
        <w:t xml:space="preserve"> to students, faculty, and front line staff</w:t>
      </w:r>
      <w:r>
        <w:t xml:space="preserve">, regarding </w:t>
      </w:r>
      <w:r w:rsidR="00A54024">
        <w:t>the process of accessing men</w:t>
      </w:r>
      <w:r>
        <w:t>tal health services to address</w:t>
      </w:r>
      <w:r w:rsidR="00A54024">
        <w:t xml:space="preserve"> the student’s needs</w:t>
      </w:r>
    </w:p>
    <w:p w14:paraId="2707578B" w14:textId="77777777" w:rsidR="00EC0A83" w:rsidRDefault="00D0211D">
      <w:r>
        <w:t xml:space="preserve">-communication between departments, to increase awareness of the </w:t>
      </w:r>
      <w:r w:rsidR="00937AA4">
        <w:t xml:space="preserve">unique </w:t>
      </w:r>
      <w:r>
        <w:t>contributions, skills, and services offered by all providers</w:t>
      </w:r>
    </w:p>
    <w:p w14:paraId="5FB63687" w14:textId="77777777" w:rsidR="00937AA4" w:rsidRPr="00690C3A" w:rsidRDefault="00937AA4">
      <w:pPr>
        <w:rPr>
          <w:sz w:val="20"/>
          <w:szCs w:val="20"/>
        </w:rPr>
      </w:pPr>
      <w:r w:rsidRPr="00690C3A">
        <w:rPr>
          <w:sz w:val="20"/>
          <w:szCs w:val="20"/>
        </w:rPr>
        <w:t xml:space="preserve">Thank you for </w:t>
      </w:r>
      <w:r w:rsidR="00690C3A" w:rsidRPr="00690C3A">
        <w:rPr>
          <w:sz w:val="20"/>
          <w:szCs w:val="20"/>
        </w:rPr>
        <w:t xml:space="preserve">your </w:t>
      </w:r>
      <w:r w:rsidRPr="00690C3A">
        <w:rPr>
          <w:sz w:val="20"/>
          <w:szCs w:val="20"/>
        </w:rPr>
        <w:t>dedication to the student experience at Durham College.</w:t>
      </w:r>
      <w:r w:rsidR="00690C3A" w:rsidRPr="00690C3A">
        <w:rPr>
          <w:sz w:val="20"/>
          <w:szCs w:val="20"/>
        </w:rPr>
        <w:t xml:space="preserve"> If </w:t>
      </w:r>
      <w:r w:rsidR="00690C3A">
        <w:rPr>
          <w:sz w:val="20"/>
          <w:szCs w:val="20"/>
        </w:rPr>
        <w:t xml:space="preserve">you have any further questions </w:t>
      </w:r>
      <w:r w:rsidR="00690C3A" w:rsidRPr="00690C3A">
        <w:rPr>
          <w:sz w:val="20"/>
          <w:szCs w:val="20"/>
        </w:rPr>
        <w:t>or comments regarding the mental health service review, please contact Nicole Daniel at Nicole.</w:t>
      </w:r>
      <w:r w:rsidR="00690C3A">
        <w:rPr>
          <w:sz w:val="20"/>
          <w:szCs w:val="20"/>
        </w:rPr>
        <w:t>D</w:t>
      </w:r>
      <w:r w:rsidR="00690C3A" w:rsidRPr="00690C3A">
        <w:rPr>
          <w:sz w:val="20"/>
          <w:szCs w:val="20"/>
        </w:rPr>
        <w:t>aniel@durhamcollege.ca</w:t>
      </w:r>
      <w:r w:rsidRPr="00690C3A">
        <w:rPr>
          <w:sz w:val="20"/>
          <w:szCs w:val="20"/>
        </w:rPr>
        <w:t xml:space="preserve"> </w:t>
      </w:r>
    </w:p>
    <w:sectPr w:rsidR="00937AA4" w:rsidRPr="0069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68"/>
    <w:rsid w:val="000E0268"/>
    <w:rsid w:val="00207C86"/>
    <w:rsid w:val="002F0A66"/>
    <w:rsid w:val="003F53CF"/>
    <w:rsid w:val="005851D9"/>
    <w:rsid w:val="006113C4"/>
    <w:rsid w:val="00690C3A"/>
    <w:rsid w:val="006D5AF9"/>
    <w:rsid w:val="007934B3"/>
    <w:rsid w:val="008E0EDF"/>
    <w:rsid w:val="00937AA4"/>
    <w:rsid w:val="00985CE1"/>
    <w:rsid w:val="00A54024"/>
    <w:rsid w:val="00BF664A"/>
    <w:rsid w:val="00C31B08"/>
    <w:rsid w:val="00C91309"/>
    <w:rsid w:val="00D0182F"/>
    <w:rsid w:val="00D0211D"/>
    <w:rsid w:val="00E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CCD7"/>
  <w15:chartTrackingRefBased/>
  <w15:docId w15:val="{FA08FDA7-2773-4CB7-8499-91BF5017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aliases w:val="Subtitle-ND"/>
    <w:basedOn w:val="Normal"/>
    <w:next w:val="Normal"/>
    <w:link w:val="SubtitleChar"/>
    <w:uiPriority w:val="11"/>
    <w:qFormat/>
    <w:rsid w:val="005851D9"/>
    <w:pPr>
      <w:numPr>
        <w:ilvl w:val="1"/>
      </w:numPr>
    </w:pPr>
    <w:rPr>
      <w:rFonts w:ascii="Calibri" w:eastAsiaTheme="minorEastAsia" w:hAnsi="Calibri"/>
      <w:color w:val="5A5A5A" w:themeColor="text1" w:themeTint="A5"/>
      <w:spacing w:val="15"/>
      <w:sz w:val="32"/>
    </w:rPr>
  </w:style>
  <w:style w:type="character" w:customStyle="1" w:styleId="SubtitleChar">
    <w:name w:val="Subtitle Char"/>
    <w:aliases w:val="Subtitle-ND Char"/>
    <w:basedOn w:val="DefaultParagraphFont"/>
    <w:link w:val="Subtitle"/>
    <w:uiPriority w:val="11"/>
    <w:rsid w:val="005851D9"/>
    <w:rPr>
      <w:rFonts w:ascii="Calibri" w:eastAsiaTheme="minorEastAsia" w:hAnsi="Calibri"/>
      <w:color w:val="5A5A5A" w:themeColor="text1" w:themeTint="A5"/>
      <w:spacing w:val="15"/>
      <w:sz w:val="32"/>
    </w:rPr>
  </w:style>
  <w:style w:type="character" w:styleId="Emphasis">
    <w:name w:val="Emphasis"/>
    <w:basedOn w:val="DefaultParagraphFont"/>
    <w:uiPriority w:val="20"/>
    <w:qFormat/>
    <w:rsid w:val="005851D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51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51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Daniel</dc:creator>
  <cp:keywords/>
  <dc:description/>
  <cp:lastModifiedBy>Seth Singer</cp:lastModifiedBy>
  <cp:revision>2</cp:revision>
  <dcterms:created xsi:type="dcterms:W3CDTF">2019-10-09T13:44:00Z</dcterms:created>
  <dcterms:modified xsi:type="dcterms:W3CDTF">2019-10-09T13:44:00Z</dcterms:modified>
</cp:coreProperties>
</file>